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CC0003" w:rsidP="00D51F57">
      <w:pPr>
        <w:tabs>
          <w:tab w:val="left" w:pos="2865"/>
        </w:tabs>
        <w:jc w:val="center"/>
        <w:rPr>
          <w:rFonts w:ascii="宋体"/>
          <w:b/>
          <w:sz w:val="72"/>
          <w:szCs w:val="72"/>
        </w:rPr>
      </w:pPr>
      <w:r>
        <w:rPr>
          <w:rFonts w:ascii="宋体" w:hAnsi="宋体" w:hint="eastAsia"/>
          <w:b/>
          <w:sz w:val="72"/>
          <w:szCs w:val="72"/>
        </w:rPr>
        <w:t>梨树县</w:t>
      </w:r>
      <w:r w:rsidR="00D51F57">
        <w:rPr>
          <w:rFonts w:ascii="宋体" w:hAnsi="宋体" w:hint="eastAsia"/>
          <w:b/>
          <w:sz w:val="72"/>
          <w:szCs w:val="72"/>
        </w:rPr>
        <w:t>喇嘛甸镇中心小学校</w:t>
      </w: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E536BF" w:rsidRDefault="00E536BF">
      <w:pPr>
        <w:rPr>
          <w:rFonts w:ascii="宋体"/>
          <w:sz w:val="72"/>
          <w:szCs w:val="72"/>
        </w:rPr>
      </w:pPr>
    </w:p>
    <w:p w:rsidR="00E536BF" w:rsidRDefault="00E536BF">
      <w:pPr>
        <w:rPr>
          <w:rFonts w:ascii="宋体"/>
          <w:sz w:val="72"/>
          <w:szCs w:val="72"/>
        </w:rPr>
      </w:pPr>
    </w:p>
    <w:p w:rsidR="00E536BF" w:rsidRDefault="00E536BF">
      <w:pPr>
        <w:rPr>
          <w:rFonts w:ascii="宋体"/>
          <w:sz w:val="72"/>
          <w:szCs w:val="72"/>
        </w:rPr>
      </w:pPr>
    </w:p>
    <w:p w:rsidR="00E536BF" w:rsidRDefault="00E536BF">
      <w:pPr>
        <w:rPr>
          <w:rFonts w:ascii="宋体"/>
          <w:sz w:val="72"/>
          <w:szCs w:val="72"/>
        </w:rPr>
      </w:pPr>
    </w:p>
    <w:p w:rsidR="00E536BF" w:rsidRDefault="00E536BF">
      <w:pPr>
        <w:rPr>
          <w:rFonts w:ascii="宋体"/>
          <w:sz w:val="72"/>
          <w:szCs w:val="72"/>
        </w:rPr>
      </w:pPr>
    </w:p>
    <w:p w:rsidR="00E536BF" w:rsidRDefault="00E536BF">
      <w:pPr>
        <w:rPr>
          <w:rFonts w:ascii="宋体"/>
          <w:sz w:val="72"/>
          <w:szCs w:val="72"/>
        </w:rPr>
      </w:pPr>
    </w:p>
    <w:p w:rsidR="00E536BF" w:rsidRDefault="00CC0003">
      <w:pPr>
        <w:tabs>
          <w:tab w:val="left" w:pos="2595"/>
        </w:tabs>
        <w:jc w:val="center"/>
        <w:rPr>
          <w:rFonts w:ascii="宋体"/>
          <w:sz w:val="36"/>
          <w:szCs w:val="36"/>
        </w:rPr>
      </w:pPr>
      <w:r>
        <w:rPr>
          <w:rFonts w:ascii="宋体" w:hAnsi="宋体" w:hint="eastAsia"/>
          <w:sz w:val="36"/>
          <w:szCs w:val="36"/>
        </w:rPr>
        <w:t>二〇二一年</w:t>
      </w:r>
    </w:p>
    <w:p w:rsidR="00E536BF" w:rsidRDefault="00E536BF">
      <w:pPr>
        <w:tabs>
          <w:tab w:val="left" w:pos="2595"/>
        </w:tabs>
        <w:jc w:val="center"/>
        <w:rPr>
          <w:rFonts w:ascii="宋体"/>
          <w:sz w:val="36"/>
          <w:szCs w:val="36"/>
        </w:rPr>
      </w:pPr>
    </w:p>
    <w:p w:rsidR="00E536BF" w:rsidRDefault="00E536BF">
      <w:pPr>
        <w:tabs>
          <w:tab w:val="left" w:pos="2595"/>
        </w:tabs>
        <w:jc w:val="center"/>
        <w:rPr>
          <w:rFonts w:ascii="宋体"/>
          <w:sz w:val="36"/>
          <w:szCs w:val="36"/>
        </w:rPr>
      </w:pPr>
    </w:p>
    <w:p w:rsidR="00E536BF" w:rsidRDefault="00CC0003">
      <w:pPr>
        <w:tabs>
          <w:tab w:val="left" w:pos="2595"/>
        </w:tabs>
        <w:jc w:val="center"/>
        <w:rPr>
          <w:rFonts w:ascii="宋体"/>
          <w:b/>
          <w:sz w:val="36"/>
          <w:szCs w:val="36"/>
        </w:rPr>
      </w:pPr>
      <w:r>
        <w:rPr>
          <w:rFonts w:ascii="宋体" w:hAnsi="宋体" w:hint="eastAsia"/>
          <w:b/>
          <w:sz w:val="36"/>
          <w:szCs w:val="36"/>
        </w:rPr>
        <w:lastRenderedPageBreak/>
        <w:t>目录</w:t>
      </w:r>
    </w:p>
    <w:p w:rsidR="00E536BF" w:rsidRDefault="00CC0003">
      <w:pPr>
        <w:tabs>
          <w:tab w:val="left" w:pos="2595"/>
        </w:tabs>
        <w:jc w:val="left"/>
        <w:rPr>
          <w:rFonts w:ascii="宋体"/>
          <w:b/>
          <w:sz w:val="32"/>
          <w:szCs w:val="32"/>
        </w:rPr>
      </w:pPr>
      <w:r>
        <w:rPr>
          <w:rFonts w:ascii="宋体" w:hAnsi="宋体" w:hint="eastAsia"/>
          <w:b/>
          <w:sz w:val="32"/>
          <w:szCs w:val="32"/>
        </w:rPr>
        <w:t>第一部分部门概况</w:t>
      </w:r>
    </w:p>
    <w:p w:rsidR="00E536BF" w:rsidRDefault="00CC0003">
      <w:pPr>
        <w:pStyle w:val="1"/>
        <w:numPr>
          <w:ilvl w:val="0"/>
          <w:numId w:val="1"/>
        </w:numPr>
        <w:ind w:firstLineChars="0"/>
        <w:rPr>
          <w:sz w:val="32"/>
          <w:szCs w:val="32"/>
        </w:rPr>
      </w:pPr>
      <w:r>
        <w:rPr>
          <w:rFonts w:hint="eastAsia"/>
          <w:sz w:val="32"/>
          <w:szCs w:val="32"/>
        </w:rPr>
        <w:t>主要职能</w:t>
      </w:r>
    </w:p>
    <w:p w:rsidR="00E536BF" w:rsidRDefault="00CC0003">
      <w:pPr>
        <w:pStyle w:val="1"/>
        <w:numPr>
          <w:ilvl w:val="0"/>
          <w:numId w:val="1"/>
        </w:numPr>
        <w:ind w:firstLineChars="0"/>
        <w:rPr>
          <w:sz w:val="32"/>
          <w:szCs w:val="32"/>
        </w:rPr>
      </w:pPr>
      <w:r>
        <w:rPr>
          <w:rFonts w:hint="eastAsia"/>
          <w:sz w:val="32"/>
          <w:szCs w:val="32"/>
        </w:rPr>
        <w:t>机构设置</w:t>
      </w:r>
    </w:p>
    <w:p w:rsidR="00E536BF" w:rsidRDefault="00CC0003">
      <w:pPr>
        <w:jc w:val="left"/>
        <w:rPr>
          <w:b/>
          <w:sz w:val="32"/>
          <w:szCs w:val="32"/>
        </w:rPr>
      </w:pPr>
      <w:r>
        <w:rPr>
          <w:rFonts w:hint="eastAsia"/>
          <w:b/>
          <w:sz w:val="32"/>
          <w:szCs w:val="32"/>
        </w:rPr>
        <w:t>第二部分预算表格</w:t>
      </w:r>
    </w:p>
    <w:p w:rsidR="00E536BF" w:rsidRDefault="00CC0003">
      <w:pPr>
        <w:pStyle w:val="1"/>
        <w:numPr>
          <w:ilvl w:val="0"/>
          <w:numId w:val="2"/>
        </w:numPr>
        <w:ind w:firstLineChars="0"/>
        <w:jc w:val="left"/>
        <w:rPr>
          <w:sz w:val="32"/>
          <w:szCs w:val="32"/>
        </w:rPr>
      </w:pPr>
      <w:r>
        <w:rPr>
          <w:rFonts w:hint="eastAsia"/>
          <w:sz w:val="32"/>
          <w:szCs w:val="32"/>
        </w:rPr>
        <w:t>收支预算表</w:t>
      </w:r>
    </w:p>
    <w:p w:rsidR="00E536BF" w:rsidRDefault="00CC0003">
      <w:pPr>
        <w:pStyle w:val="1"/>
        <w:numPr>
          <w:ilvl w:val="0"/>
          <w:numId w:val="2"/>
        </w:numPr>
        <w:ind w:firstLineChars="0"/>
        <w:jc w:val="left"/>
        <w:rPr>
          <w:sz w:val="32"/>
          <w:szCs w:val="32"/>
        </w:rPr>
      </w:pPr>
      <w:r>
        <w:rPr>
          <w:rFonts w:hint="eastAsia"/>
          <w:sz w:val="32"/>
          <w:szCs w:val="32"/>
        </w:rPr>
        <w:t>收入预算表</w:t>
      </w:r>
    </w:p>
    <w:p w:rsidR="00E536BF" w:rsidRDefault="00CC0003">
      <w:pPr>
        <w:pStyle w:val="1"/>
        <w:numPr>
          <w:ilvl w:val="0"/>
          <w:numId w:val="2"/>
        </w:numPr>
        <w:ind w:firstLineChars="0"/>
        <w:jc w:val="left"/>
        <w:rPr>
          <w:sz w:val="32"/>
          <w:szCs w:val="32"/>
        </w:rPr>
      </w:pPr>
      <w:r>
        <w:rPr>
          <w:rFonts w:hint="eastAsia"/>
          <w:sz w:val="32"/>
          <w:szCs w:val="32"/>
        </w:rPr>
        <w:t>支出预算表</w:t>
      </w:r>
    </w:p>
    <w:p w:rsidR="00E536BF" w:rsidRDefault="00CC0003">
      <w:pPr>
        <w:pStyle w:val="1"/>
        <w:numPr>
          <w:ilvl w:val="0"/>
          <w:numId w:val="2"/>
        </w:numPr>
        <w:ind w:firstLineChars="0"/>
        <w:jc w:val="left"/>
        <w:rPr>
          <w:sz w:val="32"/>
          <w:szCs w:val="32"/>
        </w:rPr>
      </w:pPr>
      <w:r>
        <w:rPr>
          <w:rFonts w:hint="eastAsia"/>
          <w:sz w:val="32"/>
          <w:szCs w:val="32"/>
        </w:rPr>
        <w:t>财政拨款收支预算表</w:t>
      </w:r>
    </w:p>
    <w:p w:rsidR="00E536BF" w:rsidRDefault="00CC0003">
      <w:pPr>
        <w:pStyle w:val="1"/>
        <w:numPr>
          <w:ilvl w:val="0"/>
          <w:numId w:val="2"/>
        </w:numPr>
        <w:ind w:firstLineChars="0"/>
        <w:jc w:val="left"/>
        <w:rPr>
          <w:sz w:val="32"/>
          <w:szCs w:val="32"/>
        </w:rPr>
      </w:pPr>
      <w:r>
        <w:rPr>
          <w:rFonts w:hint="eastAsia"/>
          <w:sz w:val="32"/>
          <w:szCs w:val="32"/>
        </w:rPr>
        <w:t>一般公共预算财政拨款功能分类支出预算表</w:t>
      </w:r>
    </w:p>
    <w:p w:rsidR="00E536BF" w:rsidRDefault="00CC0003">
      <w:pPr>
        <w:pStyle w:val="1"/>
        <w:numPr>
          <w:ilvl w:val="0"/>
          <w:numId w:val="2"/>
        </w:numPr>
        <w:ind w:firstLineChars="0"/>
        <w:jc w:val="left"/>
        <w:rPr>
          <w:sz w:val="32"/>
          <w:szCs w:val="32"/>
        </w:rPr>
      </w:pPr>
      <w:r>
        <w:rPr>
          <w:rFonts w:hint="eastAsia"/>
          <w:sz w:val="32"/>
          <w:szCs w:val="32"/>
        </w:rPr>
        <w:t>一般公共预算财政拨款部门经济分类支出预算表</w:t>
      </w:r>
    </w:p>
    <w:p w:rsidR="00E536BF" w:rsidRDefault="00CC0003">
      <w:pPr>
        <w:pStyle w:val="1"/>
        <w:numPr>
          <w:ilvl w:val="0"/>
          <w:numId w:val="2"/>
        </w:numPr>
        <w:ind w:firstLineChars="0"/>
        <w:jc w:val="left"/>
        <w:rPr>
          <w:sz w:val="32"/>
          <w:szCs w:val="32"/>
        </w:rPr>
      </w:pPr>
      <w:r>
        <w:rPr>
          <w:rFonts w:hint="eastAsia"/>
          <w:sz w:val="32"/>
          <w:szCs w:val="32"/>
        </w:rPr>
        <w:t>一般公共预算财政拨款政府经济分类支出预算表</w:t>
      </w:r>
    </w:p>
    <w:p w:rsidR="00E536BF" w:rsidRDefault="00CC0003">
      <w:pPr>
        <w:pStyle w:val="1"/>
        <w:numPr>
          <w:ilvl w:val="0"/>
          <w:numId w:val="2"/>
        </w:numPr>
        <w:ind w:firstLineChars="0"/>
        <w:jc w:val="left"/>
        <w:rPr>
          <w:sz w:val="32"/>
          <w:szCs w:val="32"/>
        </w:rPr>
      </w:pPr>
      <w:r>
        <w:rPr>
          <w:rFonts w:hint="eastAsia"/>
          <w:sz w:val="32"/>
          <w:szCs w:val="32"/>
        </w:rPr>
        <w:t>一般公共预算财政拨款“三公”经费支出预算表</w:t>
      </w:r>
    </w:p>
    <w:p w:rsidR="00E536BF" w:rsidRDefault="00CC0003">
      <w:pPr>
        <w:pStyle w:val="1"/>
        <w:numPr>
          <w:ilvl w:val="0"/>
          <w:numId w:val="2"/>
        </w:numPr>
        <w:ind w:firstLineChars="0"/>
        <w:jc w:val="left"/>
        <w:rPr>
          <w:sz w:val="32"/>
          <w:szCs w:val="32"/>
        </w:rPr>
      </w:pPr>
      <w:r>
        <w:rPr>
          <w:rFonts w:hint="eastAsia"/>
          <w:sz w:val="32"/>
          <w:szCs w:val="32"/>
        </w:rPr>
        <w:t>政府性基金预算财政拨款支出预算表</w:t>
      </w:r>
    </w:p>
    <w:p w:rsidR="00E536BF" w:rsidRDefault="00CC0003">
      <w:pPr>
        <w:pStyle w:val="1"/>
        <w:numPr>
          <w:ilvl w:val="0"/>
          <w:numId w:val="2"/>
        </w:numPr>
        <w:ind w:firstLineChars="0"/>
        <w:jc w:val="left"/>
        <w:rPr>
          <w:sz w:val="32"/>
          <w:szCs w:val="32"/>
        </w:rPr>
      </w:pPr>
      <w:r>
        <w:rPr>
          <w:rFonts w:hint="eastAsia"/>
          <w:sz w:val="32"/>
          <w:szCs w:val="32"/>
        </w:rPr>
        <w:t>项目支出绩效目标表</w:t>
      </w:r>
    </w:p>
    <w:p w:rsidR="00E536BF" w:rsidRDefault="00CC0003">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E536BF" w:rsidRDefault="00CC0003">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 w:rsidR="00E536BF" w:rsidRDefault="00E536BF">
      <w:pPr>
        <w:tabs>
          <w:tab w:val="left" w:pos="2595"/>
        </w:tabs>
        <w:jc w:val="center"/>
        <w:rPr>
          <w:rFonts w:ascii="宋体" w:hAnsi="宋体"/>
          <w:b/>
          <w:sz w:val="32"/>
          <w:szCs w:val="32"/>
        </w:rPr>
      </w:pPr>
    </w:p>
    <w:p w:rsidR="00E536BF" w:rsidRDefault="00CC0003">
      <w:pPr>
        <w:tabs>
          <w:tab w:val="left" w:pos="2595"/>
        </w:tabs>
        <w:jc w:val="center"/>
        <w:rPr>
          <w:rFonts w:ascii="宋体"/>
          <w:b/>
          <w:sz w:val="32"/>
          <w:szCs w:val="32"/>
        </w:rPr>
      </w:pPr>
      <w:r>
        <w:rPr>
          <w:rFonts w:ascii="宋体" w:hAnsi="宋体" w:hint="eastAsia"/>
          <w:b/>
          <w:sz w:val="32"/>
          <w:szCs w:val="32"/>
        </w:rPr>
        <w:t>第一部分部门概况</w:t>
      </w:r>
    </w:p>
    <w:p w:rsidR="00D51F57" w:rsidRPr="00D51F57" w:rsidRDefault="00D51F57" w:rsidP="00D51F57">
      <w:pPr>
        <w:rPr>
          <w:sz w:val="32"/>
          <w:szCs w:val="32"/>
        </w:rPr>
      </w:pPr>
      <w:r w:rsidRPr="00D51F57">
        <w:rPr>
          <w:rFonts w:hint="eastAsia"/>
          <w:sz w:val="32"/>
          <w:szCs w:val="32"/>
        </w:rPr>
        <w:t>一、主要职能</w:t>
      </w:r>
    </w:p>
    <w:p w:rsidR="00D51F57" w:rsidRDefault="00D51F57" w:rsidP="00D51F57">
      <w:pPr>
        <w:rPr>
          <w:sz w:val="32"/>
          <w:szCs w:val="32"/>
        </w:rPr>
      </w:pPr>
      <w:r w:rsidRPr="00D51F57">
        <w:rPr>
          <w:rFonts w:hint="eastAsia"/>
          <w:sz w:val="32"/>
          <w:szCs w:val="32"/>
        </w:rPr>
        <w:t>一是全面贯彻落实党的教育方针政策，依法办学，依法治校，全面推进素质教育：二是坚持“以德为首，教育为主，育人为本”的“三为”办学原则；三是坚持社会主义办学方向，全面贯彻国家教育方针，执行国家教育部颁发的小学教学计划、各科课程标准，在教育行政部门的统一领导下组织实施教学工作；四是加强对教职工思想素质教育，学校对全体教职工实行聘任制，任课教师力争具备专科以上学历，同时具有小学教师资格；五是任课教师必须执行国家教育方针和教学计划，树立正确教育观、人才观和质量观，全面实施素质教育，教书育人，完成教育教学工作任务；六是抓好全校教职工的思想政治工作，形成全员育人风气，做到教书育人、管理育人、服务育人；七是培养学生能力，使学生能够努力学习，积极参加学校组织的各项活动，尊敬师长，团结同学，关心集体，热爱学校，使学生成为德、智、体、美、劳全面发展的优秀学生，真正达到教书育人的目的。</w:t>
      </w:r>
    </w:p>
    <w:p w:rsidR="00E536BF" w:rsidRDefault="00CC0003" w:rsidP="00D51F57">
      <w:pPr>
        <w:rPr>
          <w:sz w:val="32"/>
          <w:szCs w:val="32"/>
        </w:rPr>
      </w:pPr>
      <w:r>
        <w:rPr>
          <w:rFonts w:hint="eastAsia"/>
          <w:sz w:val="32"/>
          <w:szCs w:val="32"/>
        </w:rPr>
        <w:t>二、机构设置</w:t>
      </w:r>
    </w:p>
    <w:p w:rsidR="00E536BF" w:rsidRDefault="00CC0003">
      <w:pPr>
        <w:tabs>
          <w:tab w:val="left" w:pos="690"/>
        </w:tabs>
        <w:rPr>
          <w:rFonts w:ascii="宋体"/>
          <w:sz w:val="32"/>
          <w:szCs w:val="32"/>
        </w:rPr>
      </w:pPr>
      <w:r>
        <w:rPr>
          <w:sz w:val="32"/>
          <w:szCs w:val="32"/>
        </w:rPr>
        <w:tab/>
      </w:r>
      <w:r>
        <w:rPr>
          <w:rFonts w:hint="eastAsia"/>
          <w:sz w:val="32"/>
          <w:szCs w:val="32"/>
        </w:rPr>
        <w:t>根据上述职责，梨树县</w:t>
      </w:r>
      <w:bookmarkStart w:id="0" w:name="_GoBack"/>
      <w:bookmarkEnd w:id="0"/>
      <w:r w:rsidR="00D51F57">
        <w:rPr>
          <w:rFonts w:hint="eastAsia"/>
          <w:sz w:val="32"/>
          <w:szCs w:val="32"/>
        </w:rPr>
        <w:t>喇嘛甸镇中心小学校内</w:t>
      </w:r>
      <w:r>
        <w:rPr>
          <w:rFonts w:hint="eastAsia"/>
          <w:sz w:val="32"/>
          <w:szCs w:val="32"/>
        </w:rPr>
        <w:t>设</w:t>
      </w:r>
      <w:r>
        <w:rPr>
          <w:rFonts w:hint="eastAsia"/>
          <w:sz w:val="32"/>
          <w:szCs w:val="32"/>
        </w:rPr>
        <w:t xml:space="preserve"> </w:t>
      </w:r>
      <w:r w:rsidR="008D2A6A">
        <w:rPr>
          <w:rFonts w:hint="eastAsia"/>
          <w:sz w:val="32"/>
          <w:szCs w:val="32"/>
        </w:rPr>
        <w:t>0</w:t>
      </w:r>
      <w:r>
        <w:rPr>
          <w:rFonts w:hint="eastAsia"/>
          <w:sz w:val="32"/>
          <w:szCs w:val="32"/>
        </w:rPr>
        <w:t>个机构</w:t>
      </w:r>
      <w:r w:rsidR="00D51F57">
        <w:rPr>
          <w:rFonts w:hint="eastAsia"/>
          <w:sz w:val="32"/>
          <w:szCs w:val="32"/>
        </w:rPr>
        <w:t>。</w:t>
      </w:r>
    </w:p>
    <w:p w:rsidR="00E536BF" w:rsidRDefault="00D51F57">
      <w:pPr>
        <w:tabs>
          <w:tab w:val="left" w:pos="690"/>
        </w:tabs>
        <w:jc w:val="center"/>
        <w:rPr>
          <w:rFonts w:ascii="宋体"/>
          <w:b/>
          <w:sz w:val="32"/>
          <w:szCs w:val="32"/>
        </w:rPr>
      </w:pPr>
      <w:r>
        <w:rPr>
          <w:rFonts w:ascii="宋体" w:hAnsi="宋体" w:hint="eastAsia"/>
          <w:b/>
          <w:sz w:val="32"/>
          <w:szCs w:val="32"/>
        </w:rPr>
        <w:t>第二部分预算表</w:t>
      </w:r>
    </w:p>
    <w:p w:rsidR="00E536BF" w:rsidRDefault="00CC0003">
      <w:pPr>
        <w:tabs>
          <w:tab w:val="left" w:pos="690"/>
        </w:tabs>
        <w:rPr>
          <w:rFonts w:ascii="宋体"/>
          <w:sz w:val="32"/>
          <w:szCs w:val="32"/>
        </w:rPr>
      </w:pPr>
      <w:r>
        <w:rPr>
          <w:rFonts w:ascii="宋体" w:hAnsi="宋体" w:hint="eastAsia"/>
          <w:sz w:val="32"/>
          <w:szCs w:val="32"/>
        </w:rPr>
        <w:lastRenderedPageBreak/>
        <w:t>详见附表</w:t>
      </w:r>
      <w:r>
        <w:rPr>
          <w:rFonts w:ascii="宋体" w:hAnsi="宋体"/>
          <w:sz w:val="32"/>
          <w:szCs w:val="32"/>
        </w:rPr>
        <w:t>1-9</w:t>
      </w:r>
    </w:p>
    <w:p w:rsidR="00E536BF" w:rsidRDefault="00CC0003">
      <w:pPr>
        <w:tabs>
          <w:tab w:val="left" w:pos="1200"/>
        </w:tabs>
        <w:jc w:val="center"/>
        <w:rPr>
          <w:rFonts w:ascii="宋体"/>
          <w:b/>
          <w:bCs/>
          <w:sz w:val="32"/>
          <w:szCs w:val="32"/>
        </w:rPr>
      </w:pPr>
      <w:r>
        <w:rPr>
          <w:rFonts w:ascii="宋体" w:hint="eastAsia"/>
          <w:b/>
          <w:bCs/>
          <w:sz w:val="32"/>
          <w:szCs w:val="32"/>
        </w:rPr>
        <w:t>第三部分   情况说明</w:t>
      </w:r>
    </w:p>
    <w:p w:rsidR="00E536BF" w:rsidRDefault="00CC0003">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E536BF" w:rsidRDefault="00CC0003">
      <w:pPr>
        <w:tabs>
          <w:tab w:val="left" w:pos="1200"/>
        </w:tabs>
        <w:ind w:firstLine="660"/>
        <w:jc w:val="left"/>
        <w:rPr>
          <w:rFonts w:ascii="宋体"/>
          <w:sz w:val="32"/>
          <w:szCs w:val="32"/>
        </w:rPr>
      </w:pPr>
      <w:r>
        <w:rPr>
          <w:rFonts w:ascii="宋体" w:hint="eastAsia"/>
          <w:sz w:val="32"/>
          <w:szCs w:val="32"/>
        </w:rPr>
        <w:t xml:space="preserve">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w:t>
      </w:r>
      <w:r w:rsidR="008D2A6A">
        <w:rPr>
          <w:rFonts w:ascii="宋体" w:hint="eastAsia"/>
          <w:sz w:val="32"/>
          <w:szCs w:val="32"/>
        </w:rPr>
        <w:t>1335.44</w:t>
      </w:r>
      <w:r>
        <w:rPr>
          <w:rFonts w:ascii="宋体" w:hint="eastAsia"/>
          <w:sz w:val="32"/>
          <w:szCs w:val="32"/>
        </w:rPr>
        <w:t xml:space="preserve">   </w:t>
      </w:r>
      <w:r w:rsidR="00D51F57">
        <w:rPr>
          <w:rFonts w:ascii="宋体" w:hint="eastAsia"/>
          <w:sz w:val="32"/>
          <w:szCs w:val="32"/>
        </w:rPr>
        <w:t>万元。</w:t>
      </w:r>
    </w:p>
    <w:p w:rsidR="00E536BF" w:rsidRDefault="00CC0003">
      <w:pPr>
        <w:tabs>
          <w:tab w:val="left" w:pos="1200"/>
          <w:tab w:val="right" w:pos="8306"/>
        </w:tabs>
        <w:ind w:firstLine="630"/>
        <w:jc w:val="left"/>
        <w:rPr>
          <w:rFonts w:ascii="宋体"/>
          <w:sz w:val="32"/>
          <w:szCs w:val="32"/>
        </w:rPr>
      </w:pPr>
      <w:r>
        <w:rPr>
          <w:rFonts w:ascii="宋体" w:hint="eastAsia"/>
          <w:sz w:val="32"/>
          <w:szCs w:val="32"/>
        </w:rPr>
        <w:t>二、2021年收入预算情况</w:t>
      </w:r>
    </w:p>
    <w:p w:rsidR="00E536BF" w:rsidRDefault="00CC0003">
      <w:pPr>
        <w:tabs>
          <w:tab w:val="left" w:pos="1200"/>
          <w:tab w:val="right" w:pos="8306"/>
        </w:tabs>
        <w:ind w:firstLine="630"/>
        <w:jc w:val="left"/>
        <w:rPr>
          <w:rFonts w:ascii="宋体"/>
          <w:sz w:val="32"/>
          <w:szCs w:val="32"/>
        </w:rPr>
      </w:pPr>
      <w:r>
        <w:rPr>
          <w:rFonts w:ascii="宋体" w:hint="eastAsia"/>
          <w:sz w:val="32"/>
          <w:szCs w:val="32"/>
        </w:rPr>
        <w:t xml:space="preserve">2021年收入预算  </w:t>
      </w:r>
      <w:r w:rsidR="008D2A6A">
        <w:rPr>
          <w:rFonts w:ascii="宋体" w:hint="eastAsia"/>
          <w:sz w:val="32"/>
          <w:szCs w:val="32"/>
        </w:rPr>
        <w:t>1335.44</w:t>
      </w:r>
      <w:r>
        <w:rPr>
          <w:rFonts w:ascii="宋体" w:hint="eastAsia"/>
          <w:sz w:val="32"/>
          <w:szCs w:val="32"/>
        </w:rPr>
        <w:t xml:space="preserve">  万元，本年收入中，一般公共预算拨款收入  </w:t>
      </w:r>
      <w:r w:rsidR="008D2A6A">
        <w:rPr>
          <w:rFonts w:ascii="宋体" w:hint="eastAsia"/>
          <w:sz w:val="32"/>
          <w:szCs w:val="32"/>
        </w:rPr>
        <w:t>1335.44</w:t>
      </w:r>
      <w:r>
        <w:rPr>
          <w:rFonts w:ascii="宋体" w:hint="eastAsia"/>
          <w:sz w:val="32"/>
          <w:szCs w:val="32"/>
        </w:rPr>
        <w:t xml:space="preserve"> 万元，占  </w:t>
      </w:r>
      <w:r w:rsidR="00D51F57">
        <w:rPr>
          <w:rFonts w:ascii="宋体" w:hint="eastAsia"/>
          <w:sz w:val="32"/>
          <w:szCs w:val="32"/>
        </w:rPr>
        <w:t>100</w:t>
      </w:r>
      <w:r>
        <w:rPr>
          <w:rFonts w:ascii="宋体" w:hint="eastAsia"/>
          <w:sz w:val="32"/>
          <w:szCs w:val="32"/>
        </w:rPr>
        <w:t xml:space="preserve">  %。</w:t>
      </w:r>
    </w:p>
    <w:p w:rsidR="00E536BF" w:rsidRDefault="00CC0003">
      <w:pPr>
        <w:tabs>
          <w:tab w:val="left" w:pos="1200"/>
          <w:tab w:val="right" w:pos="8306"/>
        </w:tabs>
        <w:ind w:firstLine="630"/>
        <w:jc w:val="left"/>
        <w:rPr>
          <w:rFonts w:ascii="宋体"/>
          <w:sz w:val="32"/>
          <w:szCs w:val="32"/>
        </w:rPr>
      </w:pPr>
      <w:r>
        <w:rPr>
          <w:rFonts w:ascii="宋体" w:hint="eastAsia"/>
          <w:sz w:val="32"/>
          <w:szCs w:val="32"/>
        </w:rPr>
        <w:t>三、2021年支出预算情况</w:t>
      </w:r>
    </w:p>
    <w:p w:rsidR="00E536BF" w:rsidRDefault="00CC0003">
      <w:pPr>
        <w:tabs>
          <w:tab w:val="left" w:pos="1200"/>
          <w:tab w:val="right" w:pos="8306"/>
        </w:tabs>
        <w:ind w:firstLine="630"/>
        <w:jc w:val="left"/>
        <w:rPr>
          <w:rFonts w:ascii="宋体"/>
          <w:sz w:val="32"/>
          <w:szCs w:val="32"/>
        </w:rPr>
      </w:pPr>
      <w:r>
        <w:rPr>
          <w:rFonts w:ascii="宋体" w:hint="eastAsia"/>
          <w:sz w:val="32"/>
          <w:szCs w:val="32"/>
        </w:rPr>
        <w:t xml:space="preserve">2021年支出预算  </w:t>
      </w:r>
      <w:r w:rsidR="008D2A6A">
        <w:rPr>
          <w:rFonts w:ascii="宋体" w:hint="eastAsia"/>
          <w:sz w:val="32"/>
          <w:szCs w:val="32"/>
        </w:rPr>
        <w:t>1335.44</w:t>
      </w:r>
      <w:r>
        <w:rPr>
          <w:rFonts w:ascii="宋体" w:hint="eastAsia"/>
          <w:sz w:val="32"/>
          <w:szCs w:val="32"/>
        </w:rPr>
        <w:t xml:space="preserve">  万元，其中：基本支出  </w:t>
      </w:r>
      <w:r w:rsidR="008D2A6A">
        <w:rPr>
          <w:rFonts w:ascii="宋体" w:hint="eastAsia"/>
          <w:sz w:val="32"/>
          <w:szCs w:val="32"/>
        </w:rPr>
        <w:t>1335.44</w:t>
      </w:r>
      <w:r>
        <w:rPr>
          <w:rFonts w:ascii="宋体" w:hint="eastAsia"/>
          <w:sz w:val="32"/>
          <w:szCs w:val="32"/>
        </w:rPr>
        <w:t xml:space="preserve">  万元，占   </w:t>
      </w:r>
      <w:r w:rsidR="00D51F57">
        <w:rPr>
          <w:rFonts w:ascii="宋体" w:hint="eastAsia"/>
          <w:sz w:val="32"/>
          <w:szCs w:val="32"/>
        </w:rPr>
        <w:t>100</w:t>
      </w:r>
      <w:r>
        <w:rPr>
          <w:rFonts w:ascii="宋体" w:hint="eastAsia"/>
          <w:sz w:val="32"/>
          <w:szCs w:val="32"/>
        </w:rPr>
        <w:t xml:space="preserve"> %；基本支出中，人员经费</w:t>
      </w:r>
      <w:r w:rsidR="008D2A6A">
        <w:rPr>
          <w:rFonts w:ascii="宋体" w:hint="eastAsia"/>
          <w:sz w:val="32"/>
          <w:szCs w:val="32"/>
        </w:rPr>
        <w:t>1335.44</w:t>
      </w:r>
      <w:r>
        <w:rPr>
          <w:rFonts w:ascii="宋体" w:hint="eastAsia"/>
          <w:sz w:val="32"/>
          <w:szCs w:val="32"/>
        </w:rPr>
        <w:t xml:space="preserve">    万元，占  </w:t>
      </w:r>
      <w:r w:rsidR="008D2A6A">
        <w:rPr>
          <w:rFonts w:ascii="宋体" w:hint="eastAsia"/>
          <w:sz w:val="32"/>
          <w:szCs w:val="32"/>
        </w:rPr>
        <w:t>100</w:t>
      </w:r>
      <w:r>
        <w:rPr>
          <w:rFonts w:ascii="宋体" w:hint="eastAsia"/>
          <w:sz w:val="32"/>
          <w:szCs w:val="32"/>
        </w:rPr>
        <w:t xml:space="preserve"> %；公用经费  </w:t>
      </w:r>
      <w:r w:rsidR="008D2A6A">
        <w:rPr>
          <w:rFonts w:ascii="宋体" w:hint="eastAsia"/>
          <w:sz w:val="32"/>
          <w:szCs w:val="32"/>
        </w:rPr>
        <w:t>0</w:t>
      </w:r>
      <w:r>
        <w:rPr>
          <w:rFonts w:ascii="宋体" w:hint="eastAsia"/>
          <w:sz w:val="32"/>
          <w:szCs w:val="32"/>
        </w:rPr>
        <w:t xml:space="preserve">  万元，占  </w:t>
      </w:r>
      <w:r w:rsidR="008D2A6A">
        <w:rPr>
          <w:rFonts w:ascii="宋体" w:hint="eastAsia"/>
          <w:sz w:val="32"/>
          <w:szCs w:val="32"/>
        </w:rPr>
        <w:t>0</w:t>
      </w:r>
      <w:r>
        <w:rPr>
          <w:rFonts w:ascii="宋体" w:hint="eastAsia"/>
          <w:sz w:val="32"/>
          <w:szCs w:val="32"/>
        </w:rPr>
        <w:t xml:space="preserve">  %。</w:t>
      </w:r>
    </w:p>
    <w:p w:rsidR="00E536BF" w:rsidRDefault="00CC0003">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E536BF" w:rsidRDefault="00CC0003">
      <w:pPr>
        <w:tabs>
          <w:tab w:val="left" w:pos="1200"/>
          <w:tab w:val="right" w:pos="8306"/>
        </w:tabs>
        <w:ind w:firstLine="630"/>
        <w:jc w:val="left"/>
        <w:rPr>
          <w:rFonts w:ascii="宋体"/>
          <w:sz w:val="32"/>
          <w:szCs w:val="32"/>
        </w:rPr>
      </w:pPr>
      <w:r>
        <w:rPr>
          <w:rFonts w:ascii="宋体" w:hint="eastAsia"/>
          <w:sz w:val="32"/>
          <w:szCs w:val="32"/>
        </w:rPr>
        <w:t xml:space="preserve">2021年财政拨款收支总预算 </w:t>
      </w:r>
      <w:r w:rsidR="008D2A6A">
        <w:rPr>
          <w:rFonts w:ascii="宋体" w:hint="eastAsia"/>
          <w:sz w:val="32"/>
          <w:szCs w:val="32"/>
        </w:rPr>
        <w:t xml:space="preserve">1335.44  </w:t>
      </w:r>
      <w:r>
        <w:rPr>
          <w:rFonts w:ascii="宋体" w:hint="eastAsia"/>
          <w:sz w:val="32"/>
          <w:szCs w:val="32"/>
        </w:rPr>
        <w:t xml:space="preserve">    万元，其中：</w:t>
      </w:r>
      <w:r>
        <w:rPr>
          <w:rFonts w:ascii="宋体" w:hint="eastAsia"/>
          <w:sz w:val="32"/>
          <w:szCs w:val="32"/>
        </w:rPr>
        <w:lastRenderedPageBreak/>
        <w:t xml:space="preserve">一般公共预算拨款  </w:t>
      </w:r>
      <w:r w:rsidR="008D2A6A">
        <w:rPr>
          <w:rFonts w:ascii="宋体" w:hint="eastAsia"/>
          <w:sz w:val="32"/>
          <w:szCs w:val="32"/>
        </w:rPr>
        <w:t xml:space="preserve">1335.44  </w:t>
      </w:r>
      <w:r>
        <w:rPr>
          <w:rFonts w:ascii="宋体" w:hint="eastAsia"/>
          <w:sz w:val="32"/>
          <w:szCs w:val="32"/>
        </w:rPr>
        <w:t>万元。支出包括：（根据财政拨款收支预算表中的支出项填写，如一般公共服务支出   万元，社会保障和就业支出    万元等）</w:t>
      </w:r>
    </w:p>
    <w:p w:rsidR="00E536BF" w:rsidRDefault="00CC0003">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E536BF" w:rsidRDefault="00CC0003">
      <w:pPr>
        <w:tabs>
          <w:tab w:val="left" w:pos="1200"/>
          <w:tab w:val="right" w:pos="8306"/>
        </w:tabs>
        <w:ind w:firstLine="630"/>
        <w:jc w:val="left"/>
        <w:rPr>
          <w:rFonts w:ascii="宋体"/>
          <w:sz w:val="32"/>
          <w:szCs w:val="32"/>
        </w:rPr>
      </w:pPr>
      <w:r>
        <w:rPr>
          <w:rFonts w:ascii="宋体" w:hint="eastAsia"/>
          <w:sz w:val="32"/>
          <w:szCs w:val="32"/>
        </w:rPr>
        <w:t xml:space="preserve">2021年一般公共预算当年拨款 </w:t>
      </w:r>
      <w:r w:rsidR="008D2A6A">
        <w:rPr>
          <w:rFonts w:ascii="宋体" w:hint="eastAsia"/>
          <w:sz w:val="32"/>
          <w:szCs w:val="32"/>
        </w:rPr>
        <w:t xml:space="preserve">1335.44  </w:t>
      </w:r>
      <w:r>
        <w:rPr>
          <w:rFonts w:ascii="宋体" w:hint="eastAsia"/>
          <w:sz w:val="32"/>
          <w:szCs w:val="32"/>
        </w:rPr>
        <w:t xml:space="preserve">   万元，其中：基本支出 </w:t>
      </w:r>
      <w:r w:rsidR="008D2A6A">
        <w:rPr>
          <w:rFonts w:ascii="宋体" w:hint="eastAsia"/>
          <w:sz w:val="32"/>
          <w:szCs w:val="32"/>
        </w:rPr>
        <w:t xml:space="preserve">1335.44  </w:t>
      </w:r>
      <w:r>
        <w:rPr>
          <w:rFonts w:ascii="宋体" w:hint="eastAsia"/>
          <w:sz w:val="32"/>
          <w:szCs w:val="32"/>
        </w:rPr>
        <w:t xml:space="preserve">  万元，占   %；项目支出   </w:t>
      </w:r>
      <w:r w:rsidR="008D2A6A">
        <w:rPr>
          <w:rFonts w:ascii="宋体" w:hint="eastAsia"/>
          <w:sz w:val="32"/>
          <w:szCs w:val="32"/>
        </w:rPr>
        <w:t>0</w:t>
      </w:r>
      <w:r>
        <w:rPr>
          <w:rFonts w:ascii="宋体" w:hint="eastAsia"/>
          <w:sz w:val="32"/>
          <w:szCs w:val="32"/>
        </w:rPr>
        <w:t xml:space="preserve">   万元，占 </w:t>
      </w:r>
      <w:r w:rsidR="008D2A6A">
        <w:rPr>
          <w:rFonts w:ascii="宋体" w:hint="eastAsia"/>
          <w:sz w:val="32"/>
          <w:szCs w:val="32"/>
        </w:rPr>
        <w:t>0</w:t>
      </w:r>
      <w:r>
        <w:rPr>
          <w:rFonts w:ascii="宋体" w:hint="eastAsia"/>
          <w:sz w:val="32"/>
          <w:szCs w:val="32"/>
        </w:rPr>
        <w:t xml:space="preserve">  %。基本支出中，人员经费   </w:t>
      </w:r>
      <w:r w:rsidR="008D2A6A">
        <w:rPr>
          <w:rFonts w:ascii="宋体" w:hint="eastAsia"/>
          <w:sz w:val="32"/>
          <w:szCs w:val="32"/>
        </w:rPr>
        <w:t xml:space="preserve">1335.44   </w:t>
      </w:r>
      <w:r>
        <w:rPr>
          <w:rFonts w:ascii="宋体" w:hint="eastAsia"/>
          <w:sz w:val="32"/>
          <w:szCs w:val="32"/>
        </w:rPr>
        <w:t xml:space="preserve">   万元，占  </w:t>
      </w:r>
      <w:r w:rsidR="008D2A6A">
        <w:rPr>
          <w:rFonts w:ascii="宋体" w:hint="eastAsia"/>
          <w:sz w:val="32"/>
          <w:szCs w:val="32"/>
        </w:rPr>
        <w:t>100</w:t>
      </w:r>
      <w:r>
        <w:rPr>
          <w:rFonts w:ascii="宋体" w:hint="eastAsia"/>
          <w:sz w:val="32"/>
          <w:szCs w:val="32"/>
        </w:rPr>
        <w:t xml:space="preserve"> %；公用经费    </w:t>
      </w:r>
      <w:r w:rsidR="008D2A6A">
        <w:rPr>
          <w:rFonts w:ascii="宋体" w:hint="eastAsia"/>
          <w:sz w:val="32"/>
          <w:szCs w:val="32"/>
        </w:rPr>
        <w:t>0</w:t>
      </w:r>
      <w:r>
        <w:rPr>
          <w:rFonts w:ascii="宋体" w:hint="eastAsia"/>
          <w:sz w:val="32"/>
          <w:szCs w:val="32"/>
        </w:rPr>
        <w:t xml:space="preserve"> 万元，占  </w:t>
      </w:r>
      <w:r w:rsidR="008D2A6A">
        <w:rPr>
          <w:rFonts w:ascii="宋体" w:hint="eastAsia"/>
          <w:sz w:val="32"/>
          <w:szCs w:val="32"/>
        </w:rPr>
        <w:t>0</w:t>
      </w:r>
      <w:r>
        <w:rPr>
          <w:rFonts w:ascii="宋体" w:hint="eastAsia"/>
          <w:sz w:val="32"/>
          <w:szCs w:val="32"/>
        </w:rPr>
        <w:t xml:space="preserve"> %。</w:t>
      </w:r>
    </w:p>
    <w:p w:rsidR="00E536BF" w:rsidRDefault="00CC0003">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E536BF" w:rsidRDefault="00CC0003">
      <w:pPr>
        <w:tabs>
          <w:tab w:val="left" w:pos="1200"/>
          <w:tab w:val="right" w:pos="8306"/>
        </w:tabs>
        <w:ind w:firstLine="630"/>
        <w:jc w:val="left"/>
        <w:rPr>
          <w:rFonts w:ascii="宋体"/>
          <w:sz w:val="32"/>
          <w:szCs w:val="32"/>
        </w:rPr>
      </w:pPr>
      <w:r>
        <w:rPr>
          <w:rFonts w:ascii="宋体" w:hint="eastAsia"/>
          <w:sz w:val="32"/>
          <w:szCs w:val="32"/>
        </w:rPr>
        <w:t xml:space="preserve">2021年一般公共预算基本支出  </w:t>
      </w:r>
      <w:r w:rsidR="008D2A6A">
        <w:rPr>
          <w:rFonts w:ascii="宋体" w:hint="eastAsia"/>
          <w:sz w:val="32"/>
          <w:szCs w:val="32"/>
        </w:rPr>
        <w:t xml:space="preserve">1335.44   </w:t>
      </w:r>
      <w:r>
        <w:rPr>
          <w:rFonts w:ascii="宋体" w:hint="eastAsia"/>
          <w:sz w:val="32"/>
          <w:szCs w:val="32"/>
        </w:rPr>
        <w:t xml:space="preserve">  万元，其中：人员经费  </w:t>
      </w:r>
      <w:r w:rsidR="008D2A6A">
        <w:rPr>
          <w:rFonts w:ascii="宋体" w:hint="eastAsia"/>
          <w:sz w:val="32"/>
          <w:szCs w:val="32"/>
        </w:rPr>
        <w:t xml:space="preserve">1335.44   </w:t>
      </w:r>
      <w:r>
        <w:rPr>
          <w:rFonts w:ascii="宋体" w:hint="eastAsia"/>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rsidR="00E536BF" w:rsidRDefault="00CC0003">
      <w:pPr>
        <w:tabs>
          <w:tab w:val="left" w:pos="1200"/>
          <w:tab w:val="right" w:pos="8306"/>
        </w:tabs>
        <w:ind w:firstLine="630"/>
        <w:jc w:val="left"/>
        <w:rPr>
          <w:rFonts w:ascii="宋体"/>
          <w:sz w:val="32"/>
          <w:szCs w:val="32"/>
        </w:rPr>
      </w:pPr>
      <w:r>
        <w:rPr>
          <w:rFonts w:ascii="宋体" w:hint="eastAsia"/>
          <w:sz w:val="32"/>
          <w:szCs w:val="32"/>
        </w:rPr>
        <w:t xml:space="preserve">公用经费   </w:t>
      </w:r>
      <w:r w:rsidR="008D2A6A">
        <w:rPr>
          <w:rFonts w:ascii="宋体" w:hint="eastAsia"/>
          <w:sz w:val="32"/>
          <w:szCs w:val="32"/>
        </w:rPr>
        <w:t>0</w:t>
      </w:r>
      <w:r>
        <w:rPr>
          <w:rFonts w:ascii="宋体" w:hint="eastAsia"/>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rsidR="00E536BF" w:rsidRDefault="00CC0003">
      <w:pPr>
        <w:tabs>
          <w:tab w:val="left" w:pos="1200"/>
          <w:tab w:val="right" w:pos="8306"/>
        </w:tabs>
        <w:ind w:firstLine="630"/>
        <w:jc w:val="left"/>
        <w:rPr>
          <w:rFonts w:ascii="宋体"/>
          <w:sz w:val="32"/>
          <w:szCs w:val="32"/>
        </w:rPr>
      </w:pPr>
      <w:r>
        <w:rPr>
          <w:rFonts w:ascii="宋体" w:hint="eastAsia"/>
          <w:sz w:val="32"/>
          <w:szCs w:val="32"/>
        </w:rPr>
        <w:t>七、2021年一般公共预算“三公”经费拨款情况</w:t>
      </w:r>
    </w:p>
    <w:p w:rsidR="00E536BF" w:rsidRDefault="00CC0003">
      <w:pPr>
        <w:tabs>
          <w:tab w:val="left" w:pos="1200"/>
          <w:tab w:val="right" w:pos="8306"/>
        </w:tabs>
        <w:ind w:firstLine="630"/>
        <w:jc w:val="left"/>
        <w:rPr>
          <w:rFonts w:ascii="宋体"/>
          <w:sz w:val="32"/>
          <w:szCs w:val="32"/>
        </w:rPr>
      </w:pPr>
      <w:r>
        <w:rPr>
          <w:rFonts w:ascii="宋体" w:hint="eastAsia"/>
          <w:sz w:val="32"/>
          <w:szCs w:val="32"/>
        </w:rPr>
        <w:t>2021年“三公”经费预算数为  0  万元，比2020年预</w:t>
      </w:r>
      <w:r>
        <w:rPr>
          <w:rFonts w:ascii="宋体" w:hint="eastAsia"/>
          <w:sz w:val="32"/>
          <w:szCs w:val="32"/>
        </w:rPr>
        <w:lastRenderedPageBreak/>
        <w:t>算数减少   0  万元。其中：</w:t>
      </w:r>
    </w:p>
    <w:p w:rsidR="00E536BF" w:rsidRDefault="00CC0003">
      <w:pPr>
        <w:ind w:firstLineChars="150" w:firstLine="480"/>
        <w:rPr>
          <w:rFonts w:ascii="宋体"/>
          <w:sz w:val="32"/>
          <w:szCs w:val="32"/>
        </w:rPr>
      </w:pPr>
      <w:r>
        <w:rPr>
          <w:rFonts w:ascii="宋体" w:hint="eastAsia"/>
          <w:sz w:val="32"/>
          <w:szCs w:val="32"/>
        </w:rPr>
        <w:t>（二）政府采购情况</w:t>
      </w:r>
    </w:p>
    <w:p w:rsidR="00E536BF" w:rsidRDefault="00CC0003">
      <w:pPr>
        <w:ind w:firstLine="645"/>
        <w:rPr>
          <w:rFonts w:ascii="宋体"/>
          <w:sz w:val="32"/>
          <w:szCs w:val="32"/>
        </w:rPr>
      </w:pPr>
      <w:r>
        <w:rPr>
          <w:rFonts w:ascii="宋体" w:hint="eastAsia"/>
          <w:sz w:val="32"/>
          <w:szCs w:val="32"/>
        </w:rPr>
        <w:t xml:space="preserve">2021年政府采购预算总额  </w:t>
      </w:r>
      <w:r w:rsidR="008D2A6A">
        <w:rPr>
          <w:rFonts w:ascii="宋体" w:hint="eastAsia"/>
          <w:sz w:val="32"/>
          <w:szCs w:val="32"/>
        </w:rPr>
        <w:t>0</w:t>
      </w:r>
      <w:r>
        <w:rPr>
          <w:rFonts w:ascii="宋体" w:hint="eastAsia"/>
          <w:sz w:val="32"/>
          <w:szCs w:val="32"/>
        </w:rPr>
        <w:t xml:space="preserve"> 万元，其中：政府采购货物预算  </w:t>
      </w:r>
      <w:r w:rsidR="008D2A6A">
        <w:rPr>
          <w:rFonts w:ascii="宋体" w:hint="eastAsia"/>
          <w:sz w:val="32"/>
          <w:szCs w:val="32"/>
        </w:rPr>
        <w:t>0</w:t>
      </w:r>
      <w:r>
        <w:rPr>
          <w:rFonts w:ascii="宋体" w:hint="eastAsia"/>
          <w:sz w:val="32"/>
          <w:szCs w:val="32"/>
        </w:rPr>
        <w:t xml:space="preserve"> 万元，政府采购工作预算 </w:t>
      </w:r>
      <w:r w:rsidR="008D2A6A">
        <w:rPr>
          <w:rFonts w:ascii="宋体" w:hint="eastAsia"/>
          <w:sz w:val="32"/>
          <w:szCs w:val="32"/>
        </w:rPr>
        <w:t>0</w:t>
      </w:r>
      <w:r>
        <w:rPr>
          <w:rFonts w:ascii="宋体" w:hint="eastAsia"/>
          <w:sz w:val="32"/>
          <w:szCs w:val="32"/>
        </w:rPr>
        <w:t xml:space="preserve"> 万元，政府采购服务预算   </w:t>
      </w:r>
      <w:r w:rsidR="008D2A6A">
        <w:rPr>
          <w:rFonts w:ascii="宋体" w:hint="eastAsia"/>
          <w:sz w:val="32"/>
          <w:szCs w:val="32"/>
        </w:rPr>
        <w:t>0</w:t>
      </w:r>
      <w:r>
        <w:rPr>
          <w:rFonts w:ascii="宋体" w:hint="eastAsia"/>
          <w:sz w:val="32"/>
          <w:szCs w:val="32"/>
        </w:rPr>
        <w:t>万元。</w:t>
      </w:r>
    </w:p>
    <w:p w:rsidR="00E536BF" w:rsidRDefault="00CC0003">
      <w:pPr>
        <w:rPr>
          <w:rFonts w:ascii="宋体"/>
          <w:sz w:val="32"/>
          <w:szCs w:val="32"/>
        </w:rPr>
      </w:pPr>
      <w:r>
        <w:rPr>
          <w:rFonts w:ascii="宋体" w:hint="eastAsia"/>
          <w:sz w:val="32"/>
          <w:szCs w:val="32"/>
        </w:rPr>
        <w:t>（三）国有资产占有使用情况</w:t>
      </w:r>
    </w:p>
    <w:p w:rsidR="00E536BF" w:rsidRDefault="00CC0003">
      <w:pPr>
        <w:ind w:firstLineChars="150" w:firstLine="480"/>
        <w:rPr>
          <w:rFonts w:ascii="宋体"/>
          <w:sz w:val="32"/>
          <w:szCs w:val="32"/>
        </w:rPr>
      </w:pPr>
      <w:r>
        <w:rPr>
          <w:rFonts w:ascii="宋体" w:hint="eastAsia"/>
          <w:sz w:val="32"/>
          <w:szCs w:val="32"/>
        </w:rPr>
        <w:t xml:space="preserve">截止至2020年12月31日，部门本级和所属各预算单位共有车辆  0  辆，其中，领导干部用车  辆、一般公务用车  辆、一般执法执勤用车 </w:t>
      </w:r>
      <w:r w:rsidR="008D2A6A">
        <w:rPr>
          <w:rFonts w:ascii="宋体" w:hint="eastAsia"/>
          <w:sz w:val="32"/>
          <w:szCs w:val="32"/>
        </w:rPr>
        <w:t>0</w:t>
      </w:r>
      <w:r>
        <w:rPr>
          <w:rFonts w:ascii="宋体" w:hint="eastAsia"/>
          <w:sz w:val="32"/>
          <w:szCs w:val="32"/>
        </w:rPr>
        <w:t xml:space="preserve">  辆、特种专业技术用车  </w:t>
      </w:r>
      <w:r w:rsidR="008D2A6A">
        <w:rPr>
          <w:rFonts w:ascii="宋体" w:hint="eastAsia"/>
          <w:sz w:val="32"/>
          <w:szCs w:val="32"/>
        </w:rPr>
        <w:t>0</w:t>
      </w:r>
      <w:r>
        <w:rPr>
          <w:rFonts w:ascii="宋体" w:hint="eastAsia"/>
          <w:sz w:val="32"/>
          <w:szCs w:val="32"/>
        </w:rPr>
        <w:t xml:space="preserve"> 辆、其他用车  辆。单位价值50万元以上通用设备  </w:t>
      </w:r>
      <w:r w:rsidR="008D2A6A">
        <w:rPr>
          <w:rFonts w:ascii="宋体" w:hint="eastAsia"/>
          <w:sz w:val="32"/>
          <w:szCs w:val="32"/>
        </w:rPr>
        <w:t>0</w:t>
      </w:r>
      <w:r>
        <w:rPr>
          <w:rFonts w:ascii="宋体" w:hint="eastAsia"/>
          <w:sz w:val="32"/>
          <w:szCs w:val="32"/>
        </w:rPr>
        <w:t xml:space="preserve"> 台（套），单位价值100万元以上专用设备   台（套）。</w:t>
      </w:r>
    </w:p>
    <w:p w:rsidR="00E536BF" w:rsidRDefault="00CC0003">
      <w:pPr>
        <w:ind w:firstLineChars="150" w:firstLine="480"/>
        <w:rPr>
          <w:rFonts w:ascii="宋体"/>
          <w:sz w:val="32"/>
          <w:szCs w:val="32"/>
        </w:rPr>
      </w:pPr>
      <w:r>
        <w:rPr>
          <w:rFonts w:ascii="宋体" w:hint="eastAsia"/>
          <w:sz w:val="32"/>
          <w:szCs w:val="32"/>
        </w:rPr>
        <w:t>（四）项目支出绩效目标情况说明</w:t>
      </w:r>
    </w:p>
    <w:p w:rsidR="00E536BF" w:rsidRDefault="00CC0003">
      <w:pPr>
        <w:tabs>
          <w:tab w:val="left" w:pos="710"/>
        </w:tabs>
        <w:rPr>
          <w:rFonts w:ascii="宋体"/>
          <w:sz w:val="32"/>
          <w:szCs w:val="32"/>
        </w:rPr>
      </w:pPr>
      <w:r>
        <w:rPr>
          <w:rFonts w:ascii="宋体"/>
          <w:sz w:val="32"/>
          <w:szCs w:val="32"/>
        </w:rPr>
        <w:tab/>
      </w:r>
      <w:r>
        <w:rPr>
          <w:rFonts w:ascii="宋体" w:hint="eastAsia"/>
          <w:sz w:val="32"/>
          <w:szCs w:val="32"/>
        </w:rPr>
        <w:t>按照全面实施预算绩效管理的要求，结合本部门职能和重点工作，2021年确定 0  个项目支出的绩效目标和指标，涉及金额   万元。</w:t>
      </w:r>
    </w:p>
    <w:p w:rsidR="00E536BF" w:rsidRDefault="00CC0003">
      <w:pPr>
        <w:tabs>
          <w:tab w:val="left" w:pos="5025"/>
        </w:tabs>
        <w:jc w:val="center"/>
        <w:rPr>
          <w:rFonts w:ascii="宋体"/>
          <w:b/>
          <w:bCs/>
          <w:sz w:val="32"/>
          <w:szCs w:val="32"/>
        </w:rPr>
      </w:pPr>
      <w:r>
        <w:rPr>
          <w:rFonts w:ascii="宋体" w:hint="eastAsia"/>
          <w:b/>
          <w:bCs/>
          <w:sz w:val="32"/>
          <w:szCs w:val="32"/>
        </w:rPr>
        <w:t>第四部分  名词解释</w:t>
      </w:r>
    </w:p>
    <w:p w:rsidR="00E536BF" w:rsidRDefault="00CC0003">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E536BF" w:rsidRDefault="00CC0003">
      <w:pPr>
        <w:widowControl/>
        <w:shd w:val="clear" w:color="auto" w:fill="FFFFFF"/>
        <w:spacing w:line="450" w:lineRule="atLeast"/>
        <w:jc w:val="left"/>
        <w:rPr>
          <w:rFonts w:ascii="宋体"/>
          <w:sz w:val="32"/>
          <w:szCs w:val="32"/>
        </w:rPr>
      </w:pPr>
      <w:r>
        <w:rPr>
          <w:rFonts w:ascii="宋体"/>
          <w:sz w:val="32"/>
          <w:szCs w:val="32"/>
        </w:rPr>
        <w:t>般公共预算拨付的资金。</w:t>
      </w:r>
    </w:p>
    <w:p w:rsidR="00E536BF" w:rsidRDefault="00CC0003">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E536BF" w:rsidRDefault="00CC0003">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E536BF" w:rsidRDefault="00CC0003">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E536BF" w:rsidRDefault="00CC0003">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E536BF" w:rsidRDefault="00CC0003">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w:t>
      </w:r>
      <w:r>
        <w:rPr>
          <w:rFonts w:ascii="宋体"/>
          <w:sz w:val="32"/>
          <w:szCs w:val="32"/>
        </w:rPr>
        <w:lastRenderedPageBreak/>
        <w:t>办公用房取暖费、办公用房物业管理费、公务用车运行维护费以及其他费用。</w:t>
      </w:r>
    </w:p>
    <w:p w:rsidR="00E536BF" w:rsidRDefault="00CC0003">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E536BF" w:rsidRDefault="00CC0003">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E536BF" w:rsidRDefault="00E536BF">
      <w:pPr>
        <w:tabs>
          <w:tab w:val="left" w:pos="5025"/>
        </w:tabs>
        <w:rPr>
          <w:rFonts w:ascii="宋体"/>
          <w:sz w:val="32"/>
          <w:szCs w:val="32"/>
        </w:rPr>
      </w:pPr>
    </w:p>
    <w:p w:rsidR="00E536BF" w:rsidRDefault="00E536BF">
      <w:pPr>
        <w:rPr>
          <w:rFonts w:ascii="宋体"/>
          <w:sz w:val="32"/>
          <w:szCs w:val="32"/>
        </w:rPr>
      </w:pPr>
    </w:p>
    <w:p w:rsidR="00E536BF" w:rsidRDefault="00E536BF">
      <w:pPr>
        <w:rPr>
          <w:rFonts w:ascii="宋体"/>
          <w:sz w:val="32"/>
          <w:szCs w:val="32"/>
        </w:rPr>
      </w:pPr>
    </w:p>
    <w:p w:rsidR="00E536BF" w:rsidRDefault="00E536BF">
      <w:pPr>
        <w:rPr>
          <w:rFonts w:ascii="宋体"/>
          <w:sz w:val="32"/>
          <w:szCs w:val="32"/>
        </w:rPr>
      </w:pPr>
    </w:p>
    <w:sectPr w:rsidR="00E536BF" w:rsidSect="00E536B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18C" w:rsidRDefault="00AA218C" w:rsidP="00D51F57">
      <w:r>
        <w:separator/>
      </w:r>
    </w:p>
  </w:endnote>
  <w:endnote w:type="continuationSeparator" w:id="1">
    <w:p w:rsidR="00AA218C" w:rsidRDefault="00AA218C" w:rsidP="00D51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18C" w:rsidRDefault="00AA218C" w:rsidP="00D51F57">
      <w:r>
        <w:separator/>
      </w:r>
    </w:p>
  </w:footnote>
  <w:footnote w:type="continuationSeparator" w:id="1">
    <w:p w:rsidR="00AA218C" w:rsidRDefault="00AA218C" w:rsidP="00D51F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536BF"/>
    <w:rsid w:val="008D2A6A"/>
    <w:rsid w:val="009568BC"/>
    <w:rsid w:val="00AA218C"/>
    <w:rsid w:val="00CC0003"/>
    <w:rsid w:val="00D51F57"/>
    <w:rsid w:val="00E536B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6BF"/>
    <w:pPr>
      <w:widowControl w:val="0"/>
      <w:jc w:val="both"/>
    </w:pPr>
    <w:rPr>
      <w:rFonts w:cs="Times New Roman"/>
      <w:kern w:val="2"/>
      <w:sz w:val="21"/>
      <w:szCs w:val="22"/>
    </w:rPr>
  </w:style>
  <w:style w:type="paragraph" w:styleId="5">
    <w:name w:val="heading 5"/>
    <w:basedOn w:val="a"/>
    <w:next w:val="a"/>
    <w:link w:val="5Char"/>
    <w:uiPriority w:val="9"/>
    <w:qFormat/>
    <w:locked/>
    <w:rsid w:val="00E536BF"/>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E536BF"/>
    <w:pPr>
      <w:ind w:leftChars="2500" w:left="100"/>
    </w:pPr>
  </w:style>
  <w:style w:type="paragraph" w:styleId="a4">
    <w:name w:val="footer"/>
    <w:basedOn w:val="a"/>
    <w:link w:val="Char0"/>
    <w:uiPriority w:val="99"/>
    <w:semiHidden/>
    <w:qFormat/>
    <w:rsid w:val="00E536BF"/>
    <w:pPr>
      <w:tabs>
        <w:tab w:val="center" w:pos="4153"/>
        <w:tab w:val="right" w:pos="8306"/>
      </w:tabs>
      <w:snapToGrid w:val="0"/>
      <w:jc w:val="left"/>
    </w:pPr>
    <w:rPr>
      <w:sz w:val="18"/>
      <w:szCs w:val="18"/>
    </w:rPr>
  </w:style>
  <w:style w:type="paragraph" w:styleId="a5">
    <w:name w:val="header"/>
    <w:basedOn w:val="a"/>
    <w:link w:val="Char1"/>
    <w:uiPriority w:val="99"/>
    <w:semiHidden/>
    <w:rsid w:val="00E536BF"/>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E536BF"/>
    <w:pPr>
      <w:ind w:firstLineChars="200" w:firstLine="420"/>
    </w:pPr>
  </w:style>
  <w:style w:type="paragraph" w:customStyle="1" w:styleId="customunionstyle">
    <w:name w:val="custom_unionstyle"/>
    <w:basedOn w:val="a"/>
    <w:rsid w:val="00E536BF"/>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E536BF"/>
    <w:rPr>
      <w:rFonts w:cs="Times New Roman"/>
      <w:sz w:val="18"/>
      <w:szCs w:val="18"/>
    </w:rPr>
  </w:style>
  <w:style w:type="character" w:customStyle="1" w:styleId="Char0">
    <w:name w:val="页脚 Char"/>
    <w:basedOn w:val="a0"/>
    <w:link w:val="a4"/>
    <w:uiPriority w:val="99"/>
    <w:rsid w:val="00E536BF"/>
    <w:rPr>
      <w:rFonts w:cs="Times New Roman"/>
      <w:sz w:val="18"/>
      <w:szCs w:val="18"/>
    </w:rPr>
  </w:style>
  <w:style w:type="character" w:customStyle="1" w:styleId="Char">
    <w:name w:val="日期 Char"/>
    <w:basedOn w:val="a0"/>
    <w:link w:val="a3"/>
    <w:uiPriority w:val="99"/>
    <w:rsid w:val="00E536BF"/>
    <w:rPr>
      <w:rFonts w:cs="Times New Roman"/>
    </w:rPr>
  </w:style>
  <w:style w:type="character" w:customStyle="1" w:styleId="5Char">
    <w:name w:val="标题 5 Char"/>
    <w:basedOn w:val="a0"/>
    <w:link w:val="5"/>
    <w:uiPriority w:val="9"/>
    <w:rsid w:val="00E536BF"/>
    <w:rPr>
      <w:rFonts w:ascii="宋体" w:hAnsi="宋体" w:cs="宋体"/>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550</Words>
  <Characters>3138</Characters>
  <Application>Microsoft Office Word</Application>
  <DocSecurity>0</DocSecurity>
  <Lines>26</Lines>
  <Paragraphs>7</Paragraphs>
  <ScaleCrop>false</ScaleCrop>
  <Company>微软中国</Company>
  <LinksUpToDate>false</LinksUpToDate>
  <CharactersWithSpaces>3681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master</cp:lastModifiedBy>
  <cp:revision>2</cp:revision>
  <cp:lastPrinted>2019-04-13T09:33:00Z</cp:lastPrinted>
  <dcterms:created xsi:type="dcterms:W3CDTF">2017-06-04T03:38:00Z</dcterms:created>
  <dcterms:modified xsi:type="dcterms:W3CDTF">2022-09-09T04:43:00Z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